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9A2B4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Sri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Biswanath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sarkar</w:t>
      </w:r>
      <w:proofErr w:type="spellEnd"/>
    </w:p>
    <w:p w14:paraId="65E3B94B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Department of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sanskrit</w:t>
      </w:r>
      <w:proofErr w:type="spellEnd"/>
    </w:p>
    <w:p w14:paraId="6C484D48" w14:textId="73B09BB5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Email  Id,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biswanathsarkar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006@ Gmail  com</w:t>
      </w:r>
    </w:p>
    <w:p w14:paraId="2CC9B799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Mobile number,9932508095</w:t>
      </w:r>
    </w:p>
    <w:p w14:paraId="5195268C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Qualification, M.A. B. Ed. </w:t>
      </w:r>
    </w:p>
    <w:p w14:paraId="61F4AB04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Designation, state Aided college Teacher  W. B  </w:t>
      </w:r>
    </w:p>
    <w:p w14:paraId="010CF321" w14:textId="77777777" w:rsid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02519059" w14:textId="329108D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*Sri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Biswanath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sarkar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 is a lecturer  in the Department of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sanskrit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,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Jamini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Majumder  Memorial  College </w:t>
      </w:r>
    </w:p>
    <w:p w14:paraId="0E1B5C49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*Born on 22th April 1985 at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samjhia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village  in Dakshin Dinajpur</w:t>
      </w:r>
    </w:p>
    <w:p w14:paraId="4AB0079B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 District of West Bengal, son of Sri Santosh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kumar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sarkar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and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smt.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Laxmi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sarkar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and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haild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from a respectable  farmers family. </w:t>
      </w:r>
    </w:p>
    <w:p w14:paraId="5E20A0CB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*He had his primary  school  Education  at his village, High  school  Education at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Dangarhat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( 10th) and then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kumarganj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(12th) Dakshin Dinajpur. After completing his graduation with Honours in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sanskrit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 from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Balurghat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 college,  Dakshin  Dinajpur, he completed his masters in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sanskrit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from Burdwan University. He completed  his  Teachers  Training (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B.Ed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) from Jodhpur  National  University. **Then he joined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Patiram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  </w:t>
      </w:r>
      <w:proofErr w:type="spellStart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Jamini</w:t>
      </w:r>
      <w:proofErr w:type="spellEnd"/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Majumder Memorial College as a part time  Teacher (Government Approved)  in 11th August 2008.Recently he is working as a state  Aided college Teacher from January 2020 in this  same institution. With different committees  of the college  his collaboration  and dedicate is applause able.</w:t>
      </w:r>
    </w:p>
    <w:p w14:paraId="24C583A2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**He  has been  introduced  as  active  social worker  in the society. He has been  associated  with Friendship  Association  and peace  organisation. </w:t>
      </w:r>
    </w:p>
    <w:p w14:paraId="4857A94E" w14:textId="77777777" w:rsidR="005619C1" w:rsidRPr="005619C1" w:rsidRDefault="005619C1" w:rsidP="005619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5619C1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**He  is  the  believer of altruism.</w:t>
      </w:r>
    </w:p>
    <w:p w14:paraId="48AAEA42" w14:textId="77777777" w:rsidR="00E926A3" w:rsidRDefault="00E926A3"/>
    <w:sectPr w:rsidR="00E926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6A3"/>
    <w:rsid w:val="005619C1"/>
    <w:rsid w:val="00E92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6EBCD"/>
  <w15:chartTrackingRefBased/>
  <w15:docId w15:val="{BC08EFFE-6410-46C8-8CD5-29C4D540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29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santanu bandyopadhyay</dc:creator>
  <cp:keywords/>
  <dc:description/>
  <cp:lastModifiedBy>santanu bandyopadhyay</cp:lastModifiedBy>
  <cp:revision>2</cp:revision>
  <dcterms:created xsi:type="dcterms:W3CDTF">2020-08-04T06:37:00Z</dcterms:created>
  <dcterms:modified xsi:type="dcterms:W3CDTF">2020-08-04T06:38:00Z</dcterms:modified>
</cp:coreProperties>
</file>